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316124FC" w:rsidR="00F32DFD" w:rsidRPr="003606CE" w:rsidRDefault="00F32DFD" w:rsidP="004A373D">
      <w:pPr>
        <w:tabs>
          <w:tab w:val="right" w:pos="9800"/>
        </w:tabs>
        <w:spacing w:after="60"/>
        <w:rPr>
          <w:rFonts w:ascii="Arial" w:eastAsia="新細明體" w:hAnsi="Arial" w:cs="Arial"/>
          <w:b/>
          <w:bCs/>
          <w:sz w:val="24"/>
          <w:lang w:eastAsia="zh-TW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3606CE">
        <w:rPr>
          <w:rFonts w:ascii="Arial" w:eastAsia="新細明體" w:hAnsi="Arial" w:cs="Arial" w:hint="eastAsia"/>
          <w:b/>
          <w:bCs/>
          <w:sz w:val="24"/>
          <w:lang w:eastAsia="zh-TW"/>
        </w:rPr>
        <w:t>3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651BD" w:rsidRPr="007651BD">
        <w:rPr>
          <w:rFonts w:ascii="Arial" w:hAnsi="Arial" w:cs="Arial"/>
          <w:b/>
          <w:bCs/>
          <w:sz w:val="24"/>
          <w:lang w:eastAsia="zh-CN"/>
        </w:rPr>
        <w:t>2600919</w:t>
      </w:r>
    </w:p>
    <w:bookmarkEnd w:id="0"/>
    <w:bookmarkEnd w:id="1"/>
    <w:p w14:paraId="636AB272" w14:textId="7B98CAF2" w:rsidR="00F32DFD" w:rsidRPr="003606CE" w:rsidRDefault="003606CE" w:rsidP="00F32DFD">
      <w:pPr>
        <w:pBdr>
          <w:bottom w:val="single" w:sz="12" w:space="1" w:color="auto"/>
        </w:pBdr>
        <w:rPr>
          <w:rFonts w:ascii="Arial" w:eastAsia="新細明體" w:hAnsi="Arial"/>
          <w:b/>
          <w:sz w:val="24"/>
          <w:lang w:eastAsia="zh-TW"/>
        </w:rPr>
      </w:pPr>
      <w:r>
        <w:rPr>
          <w:rFonts w:ascii="Arial" w:eastAsia="新細明體" w:hAnsi="Arial" w:hint="eastAsia"/>
          <w:b/>
          <w:sz w:val="24"/>
          <w:lang w:eastAsia="zh-TW"/>
        </w:rPr>
        <w:t>Goa</w:t>
      </w:r>
      <w:r w:rsidR="00F32DFD" w:rsidRPr="0061781E">
        <w:rPr>
          <w:rFonts w:ascii="Arial" w:hAnsi="Arial"/>
          <w:b/>
          <w:sz w:val="24"/>
        </w:rPr>
        <w:t xml:space="preserve">, </w:t>
      </w:r>
      <w:r>
        <w:rPr>
          <w:rFonts w:ascii="Arial" w:eastAsia="新細明體" w:hAnsi="Arial" w:hint="eastAsia"/>
          <w:b/>
          <w:sz w:val="24"/>
          <w:lang w:eastAsia="zh-TW"/>
        </w:rPr>
        <w:t>India</w:t>
      </w:r>
      <w:r w:rsidR="00F32DFD" w:rsidRPr="0061781E">
        <w:rPr>
          <w:rFonts w:ascii="Arial" w:hAnsi="Arial"/>
          <w:b/>
          <w:sz w:val="24"/>
        </w:rPr>
        <w:t xml:space="preserve">, </w:t>
      </w:r>
      <w:r>
        <w:rPr>
          <w:rFonts w:ascii="Arial" w:eastAsia="新細明體" w:hAnsi="Arial"/>
          <w:b/>
          <w:sz w:val="24"/>
          <w:lang w:eastAsia="zh-TW"/>
        </w:rPr>
        <w:t>February</w:t>
      </w:r>
      <w:r w:rsidR="00383515" w:rsidRPr="00383515">
        <w:rPr>
          <w:rFonts w:ascii="Arial" w:hAnsi="Arial"/>
          <w:b/>
          <w:sz w:val="24"/>
        </w:rPr>
        <w:t xml:space="preserve"> </w:t>
      </w:r>
      <w:r>
        <w:rPr>
          <w:rFonts w:ascii="Arial" w:eastAsia="新細明體" w:hAnsi="Arial" w:hint="eastAsia"/>
          <w:b/>
          <w:sz w:val="24"/>
          <w:lang w:eastAsia="zh-TW"/>
        </w:rPr>
        <w:t>09</w:t>
      </w:r>
      <w:r w:rsidR="00F32DFD" w:rsidRPr="0061781E">
        <w:rPr>
          <w:rFonts w:ascii="Arial" w:hAnsi="Arial"/>
          <w:b/>
          <w:sz w:val="24"/>
        </w:rPr>
        <w:t xml:space="preserve"> – </w:t>
      </w:r>
      <w:r>
        <w:rPr>
          <w:rFonts w:ascii="Arial" w:eastAsia="新細明體" w:hAnsi="Arial" w:hint="eastAsia"/>
          <w:b/>
          <w:sz w:val="24"/>
          <w:lang w:eastAsia="zh-TW"/>
        </w:rPr>
        <w:t>13</w:t>
      </w:r>
      <w:r w:rsidR="00F32DFD" w:rsidRPr="0061781E">
        <w:rPr>
          <w:rFonts w:ascii="Arial" w:hAnsi="Arial"/>
          <w:b/>
          <w:sz w:val="24"/>
        </w:rPr>
        <w:t>, 202</w:t>
      </w:r>
      <w:r>
        <w:rPr>
          <w:rFonts w:ascii="Arial" w:eastAsia="新細明體" w:hAnsi="Arial" w:hint="eastAsia"/>
          <w:b/>
          <w:sz w:val="24"/>
          <w:lang w:eastAsia="zh-TW"/>
        </w:rPr>
        <w:t>6</w:t>
      </w:r>
    </w:p>
    <w:p w14:paraId="37569181" w14:textId="372842A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77E3F">
        <w:rPr>
          <w:rFonts w:ascii="Arial" w:hAnsi="Arial" w:cs="Arial"/>
          <w:b/>
        </w:rPr>
        <w:t>MediaTek Inc.</w:t>
      </w:r>
    </w:p>
    <w:p w14:paraId="0F18C97F" w14:textId="749DA91F" w:rsidR="00D42197" w:rsidRPr="00060543" w:rsidRDefault="00D42197" w:rsidP="00D42197">
      <w:pPr>
        <w:ind w:left="2127" w:hanging="2127"/>
        <w:rPr>
          <w:rFonts w:ascii="Arial" w:eastAsia="新細明體" w:hAnsi="Arial" w:cs="Arial"/>
          <w:b/>
          <w:lang w:eastAsia="zh-TW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>Interim conclusion for KI#</w:t>
      </w:r>
      <w:r w:rsidR="00477E3F">
        <w:rPr>
          <w:rFonts w:ascii="Arial" w:hAnsi="Arial" w:cs="Arial"/>
          <w:b/>
        </w:rPr>
        <w:t>2</w:t>
      </w:r>
      <w:r w:rsidR="00B01B76">
        <w:rPr>
          <w:rFonts w:ascii="Arial" w:hAnsi="Arial" w:cs="Arial"/>
          <w:b/>
        </w:rPr>
        <w:t xml:space="preserve"> </w:t>
      </w:r>
      <w:r w:rsidR="00ED400D" w:rsidRPr="00ED400D">
        <w:rPr>
          <w:rFonts w:ascii="Arial" w:hAnsi="Arial" w:cs="Arial"/>
          <w:b/>
        </w:rPr>
        <w:t>IMS enhancement for GEO NB-IoT NTN access</w:t>
      </w:r>
      <w:r w:rsidR="00060543">
        <w:rPr>
          <w:rFonts w:ascii="Arial" w:eastAsia="新細明體" w:hAnsi="Arial" w:cs="Arial" w:hint="eastAsia"/>
          <w:b/>
          <w:lang w:eastAsia="zh-TW"/>
        </w:rPr>
        <w:t xml:space="preserve"> on pre-defining static SDP</w:t>
      </w:r>
      <w:r w:rsidR="00571EFC">
        <w:rPr>
          <w:rFonts w:ascii="Arial" w:eastAsia="新細明體" w:hAnsi="Arial" w:cs="Arial" w:hint="eastAsia"/>
          <w:b/>
          <w:lang w:eastAsia="zh-TW"/>
        </w:rPr>
        <w:t xml:space="preserve"> lines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454FFF0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 interim conclusion for KI#</w:t>
      </w:r>
      <w:r w:rsidR="00201A46">
        <w:rPr>
          <w:rFonts w:ascii="Arial" w:hAnsi="Arial" w:cs="Arial"/>
          <w:i/>
        </w:rPr>
        <w:t>2</w:t>
      </w:r>
      <w:r w:rsidR="00A80D21" w:rsidRPr="00A80D21">
        <w:rPr>
          <w:rFonts w:ascii="Arial" w:hAnsi="Arial" w:cs="Arial"/>
          <w:i/>
        </w:rPr>
        <w:t xml:space="preserve"> of FS_5GSAT_Ph4_ARC regarding </w:t>
      </w:r>
      <w:r w:rsidR="00ED400D" w:rsidRPr="00ED400D">
        <w:rPr>
          <w:rFonts w:ascii="Arial" w:hAnsi="Arial" w:cs="Arial"/>
          <w:i/>
        </w:rPr>
        <w:t>IMS enhancement for GEO NB-IoT NTN access</w:t>
      </w:r>
      <w:r w:rsidR="00D101AC">
        <w:rPr>
          <w:rFonts w:ascii="Arial" w:eastAsia="新細明體" w:hAnsi="Arial" w:cs="Arial" w:hint="eastAsia"/>
          <w:i/>
          <w:lang w:eastAsia="zh-TW"/>
        </w:rPr>
        <w:t xml:space="preserve"> by pre-defining static SDP fields to avoid retransmission of repeated SDP</w:t>
      </w:r>
      <w:r w:rsidR="00201A4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7A3AE9D" w14:textId="4164DFCF" w:rsidR="00BD6573" w:rsidRDefault="00BD6573" w:rsidP="0055021B">
      <w:pPr>
        <w:rPr>
          <w:rFonts w:eastAsia="新細明體"/>
          <w:lang w:eastAsia="zh-TW"/>
        </w:rPr>
      </w:pPr>
      <w:r w:rsidRPr="00BD6573">
        <w:rPr>
          <w:rFonts w:eastAsia="新細明體"/>
          <w:lang w:eastAsia="zh-TW"/>
        </w:rPr>
        <w:t>In current IMS deployments, Session Description Protocol</w:t>
      </w:r>
      <w:r w:rsidR="00E11AB7">
        <w:rPr>
          <w:rFonts w:eastAsia="新細明體" w:hint="eastAsia"/>
          <w:lang w:eastAsia="zh-TW"/>
        </w:rPr>
        <w:t xml:space="preserve"> </w:t>
      </w:r>
      <w:r w:rsidRPr="00BD6573">
        <w:rPr>
          <w:rFonts w:eastAsia="新細明體"/>
          <w:lang w:eastAsia="zh-TW"/>
        </w:rPr>
        <w:t xml:space="preserve">(SDP) negotiation between the UE and the network is typically performed dynamically for each session. While this approach offers flexibility, it can introduce </w:t>
      </w:r>
      <w:r w:rsidR="00C1221C" w:rsidRPr="00BD6573">
        <w:rPr>
          <w:rFonts w:eastAsia="新細明體"/>
          <w:lang w:eastAsia="zh-TW"/>
        </w:rPr>
        <w:t>signalling</w:t>
      </w:r>
      <w:r w:rsidRPr="00BD6573">
        <w:rPr>
          <w:rFonts w:eastAsia="新細明體"/>
          <w:lang w:eastAsia="zh-TW"/>
        </w:rPr>
        <w:t xml:space="preserve"> overhead, increase call setup latency, especially in scenarios where </w:t>
      </w:r>
      <w:r>
        <w:rPr>
          <w:rFonts w:eastAsia="新細明體" w:hint="eastAsia"/>
          <w:lang w:eastAsia="zh-TW"/>
        </w:rPr>
        <w:t>the available bitrate is limited.</w:t>
      </w:r>
    </w:p>
    <w:p w14:paraId="7E4397CB" w14:textId="67EDC2E1" w:rsidR="00BD6573" w:rsidRDefault="00BD6573" w:rsidP="0055021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D</w:t>
      </w:r>
      <w:r>
        <w:rPr>
          <w:rFonts w:eastAsia="新細明體" w:hint="eastAsia"/>
          <w:lang w:eastAsia="zh-TW"/>
        </w:rPr>
        <w:t>uring the con-call before SA2#172, some concerns are raised</w:t>
      </w:r>
      <w:r w:rsidR="000D76AC">
        <w:rPr>
          <w:rFonts w:eastAsia="新細明體" w:hint="eastAsia"/>
          <w:lang w:eastAsia="zh-TW"/>
        </w:rPr>
        <w:t xml:space="preserve"> for SDP pre-nego</w:t>
      </w:r>
      <w:r w:rsidR="00B206EF">
        <w:rPr>
          <w:rFonts w:eastAsia="新細明體" w:hint="eastAsia"/>
          <w:lang w:eastAsia="zh-TW"/>
        </w:rPr>
        <w:t>tiation</w:t>
      </w:r>
      <w:r w:rsidR="000D76AC">
        <w:rPr>
          <w:rFonts w:eastAsia="新細明體" w:hint="eastAsia"/>
          <w:lang w:eastAsia="zh-TW"/>
        </w:rPr>
        <w:t xml:space="preserve"> during IMS registration flow.</w:t>
      </w:r>
      <w:r w:rsidR="00B206EF">
        <w:rPr>
          <w:rFonts w:eastAsia="新細明體" w:hint="eastAsia"/>
          <w:lang w:eastAsia="zh-TW"/>
        </w:rPr>
        <w:t xml:space="preserve"> Such as whether it</w:t>
      </w:r>
      <w:r w:rsidR="00B206EF">
        <w:rPr>
          <w:rFonts w:eastAsia="新細明體"/>
          <w:lang w:eastAsia="zh-TW"/>
        </w:rPr>
        <w:t>’</w:t>
      </w:r>
      <w:r w:rsidR="00B206EF">
        <w:rPr>
          <w:rFonts w:eastAsia="新細明體" w:hint="eastAsia"/>
          <w:lang w:eastAsia="zh-TW"/>
        </w:rPr>
        <w:t>s compliance to IETF spec or the resource issue, though it</w:t>
      </w:r>
      <w:r w:rsidR="00B206EF">
        <w:rPr>
          <w:rFonts w:eastAsia="新細明體"/>
          <w:lang w:eastAsia="zh-TW"/>
        </w:rPr>
        <w:t>’</w:t>
      </w:r>
      <w:r w:rsidR="00B206EF">
        <w:rPr>
          <w:rFonts w:eastAsia="新細明體" w:hint="eastAsia"/>
          <w:lang w:eastAsia="zh-TW"/>
        </w:rPr>
        <w:t xml:space="preserve">s </w:t>
      </w:r>
      <w:proofErr w:type="gramStart"/>
      <w:r w:rsidR="00B206EF">
        <w:rPr>
          <w:rFonts w:eastAsia="新細明體" w:hint="eastAsia"/>
          <w:lang w:eastAsia="zh-TW"/>
        </w:rPr>
        <w:t>actually an</w:t>
      </w:r>
      <w:proofErr w:type="gramEnd"/>
      <w:r w:rsidR="00B206EF">
        <w:rPr>
          <w:rFonts w:eastAsia="新細明體" w:hint="eastAsia"/>
          <w:lang w:eastAsia="zh-TW"/>
        </w:rPr>
        <w:t xml:space="preserve"> implementation issue as what we have explained in the con-call.</w:t>
      </w:r>
    </w:p>
    <w:p w14:paraId="6F7B641C" w14:textId="4ADEE835" w:rsidR="00B206EF" w:rsidRDefault="00B206EF" w:rsidP="00B206EF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H</w:t>
      </w:r>
      <w:r>
        <w:rPr>
          <w:rFonts w:eastAsia="新細明體" w:hint="eastAsia"/>
          <w:lang w:eastAsia="zh-TW"/>
        </w:rPr>
        <w:t xml:space="preserve">owever, considering the bandwidth limitation of GEO, designs to avoid transmitting repeated contents over satellite link </w:t>
      </w:r>
      <w:r w:rsidR="004A373D">
        <w:rPr>
          <w:rFonts w:eastAsia="新細明體" w:hint="eastAsia"/>
          <w:lang w:eastAsia="zh-TW"/>
        </w:rPr>
        <w:t>is</w:t>
      </w:r>
      <w:r>
        <w:rPr>
          <w:rFonts w:eastAsia="新細明體" w:hint="eastAsia"/>
          <w:lang w:eastAsia="zh-TW"/>
        </w:rPr>
        <w:t xml:space="preserve"> needed. </w:t>
      </w:r>
    </w:p>
    <w:p w14:paraId="24074445" w14:textId="1E63FD22" w:rsidR="00FB1245" w:rsidRDefault="00BD71CF" w:rsidP="00B206EF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1: </w:t>
      </w:r>
      <w:r w:rsidR="00B206EF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Based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on the </w:t>
      </w:r>
      <w:r w:rsidR="00B206EF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survey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on current SDP usages, a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n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alternative is to 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set a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 pre-defined profile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for the static SDP fields</w:t>
      </w:r>
      <w:r w:rsidR="00C1221C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 (described in solution #16 Option 3)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. </w:t>
      </w:r>
    </w:p>
    <w:p w14:paraId="607C4604" w14:textId="77777777" w:rsidR="00B206EF" w:rsidRPr="00B206EF" w:rsidRDefault="00B206EF" w:rsidP="00B206EF">
      <w:pPr>
        <w:pStyle w:val="af3"/>
        <w:ind w:left="360"/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</w:p>
    <w:p w14:paraId="023A651B" w14:textId="0B8FCE4F" w:rsidR="00BD6573" w:rsidRDefault="00B206EF" w:rsidP="00BD6573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val="en-GB" w:eastAsia="zh-TW"/>
        </w:rPr>
        <w:t>ccording to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the discussion of previous </w:t>
      </w:r>
      <w:r w:rsidR="617507F0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SA2 and SA4 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meetings, there might be a dedicated codec designed for GEO voice which means only few</w:t>
      </w:r>
      <w:r w:rsidR="00C1221C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, perhaps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</w:t>
      </w:r>
      <w:r w:rsidR="00BD71CF"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val="en-GB" w:eastAsia="zh-TW"/>
        </w:rPr>
        <w:t xml:space="preserve">just 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1</w:t>
      </w:r>
      <w:r w:rsidR="00C1221C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,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codec options can be chosen for GEO</w:t>
      </w:r>
      <w:r w:rsidR="438491E2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(Note: even if there are different bit rate numbers (ex: 0.8Kbps, 1.2Kbps) for a single ULBC codec, from SDP point of view there is only “one codec” since the bit rate information is handled by RT</w:t>
      </w:r>
      <w:r w:rsidR="4942083E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P not SDP</w:t>
      </w:r>
      <w:r w:rsidR="438491E2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)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. If the NW and UE can support the pre-defined SDP profiles for GEO voice, then the codec negotiation procedure can be skipped and avoid unnecessary retransmission of identical SDP fields across the high-latency satellite link.</w:t>
      </w:r>
    </w:p>
    <w:p w14:paraId="6484F90B" w14:textId="7F9B65EA" w:rsidR="00FB1245" w:rsidRDefault="00FB1245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ccording to RFC 4566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,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v, o, s, c, t, m lines are required in each description 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and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the others are optional.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</w:t>
      </w:r>
      <w:r w:rsidR="000D76AC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T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herefore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,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SDP 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lines which are static across the sessions over NB-IoT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can be pre-defined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while </w:t>
      </w:r>
      <w:r w:rsidR="000D76AC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maintaining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compliance to RFC 4566, such as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:</w:t>
      </w:r>
    </w:p>
    <w:p w14:paraId="4F13BB8F" w14:textId="77777777" w:rsidR="00B206EF" w:rsidRDefault="00B206EF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2E64E02F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a=rtpmap:125 GEOcodec/16000/1</w:t>
      </w:r>
    </w:p>
    <w:p w14:paraId="6EF947E8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a=fmtp:125 xxxxxxxxxx</w:t>
      </w:r>
    </w:p>
    <w:p w14:paraId="6C489181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a=rtpmap:105 telephone-event/16000</w:t>
      </w:r>
    </w:p>
    <w:p w14:paraId="3702F661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a=fmtp:105 0-15</w:t>
      </w:r>
    </w:p>
    <w:p w14:paraId="07B2AC1A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</w:t>
      </w:r>
      <w:proofErr w:type="gramStart"/>
      <w:r w:rsidRPr="00B206EF">
        <w:rPr>
          <w:rFonts w:eastAsia="新細明體"/>
          <w:lang w:val="en-US" w:eastAsia="zh-TW"/>
        </w:rPr>
        <w:t>ptime:xx</w:t>
      </w:r>
      <w:proofErr w:type="gramEnd"/>
    </w:p>
    <w:p w14:paraId="39010C23" w14:textId="77777777" w:rsidR="00B206EF" w:rsidRDefault="00B206EF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486CC0D5" w14:textId="10AE01C6" w:rsidR="00FB1245" w:rsidRPr="00B206EF" w:rsidRDefault="00B206EF" w:rsidP="00B206EF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 w:rsidRPr="00B206EF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An example shows the SDP to be sent during call setup with or without applying SDP pre-defined mechanism in Table 1.</w:t>
      </w:r>
    </w:p>
    <w:tbl>
      <w:tblPr>
        <w:tblStyle w:val="aa"/>
        <w:tblW w:w="8995" w:type="dxa"/>
        <w:tblInd w:w="360" w:type="dxa"/>
        <w:tblLook w:val="04A0" w:firstRow="1" w:lastRow="0" w:firstColumn="1" w:lastColumn="0" w:noHBand="0" w:noVBand="1"/>
      </w:tblPr>
      <w:tblGrid>
        <w:gridCol w:w="4597"/>
        <w:gridCol w:w="4398"/>
      </w:tblGrid>
      <w:tr w:rsidR="00FB1245" w14:paraId="234B02C0" w14:textId="77777777" w:rsidTr="00FB1245">
        <w:trPr>
          <w:trHeight w:val="409"/>
        </w:trPr>
        <w:tc>
          <w:tcPr>
            <w:tcW w:w="4597" w:type="dxa"/>
          </w:tcPr>
          <w:p w14:paraId="48FF06E5" w14:textId="717ECCDC" w:rsidR="00FB1245" w:rsidRDefault="00FB1245" w:rsidP="00FB1245">
            <w:pPr>
              <w:jc w:val="center"/>
              <w:rPr>
                <w:rFonts w:eastAsia="新細明體"/>
                <w:lang w:eastAsia="zh-TW"/>
              </w:rPr>
            </w:pPr>
            <w:r w:rsidRPr="00FB1245">
              <w:rPr>
                <w:rFonts w:eastAsia="新細明體"/>
                <w:lang w:eastAsia="zh-TW"/>
              </w:rPr>
              <w:t xml:space="preserve">Offer </w:t>
            </w:r>
            <w:r w:rsidRPr="00FB1245">
              <w:rPr>
                <w:rFonts w:eastAsia="新細明體"/>
                <w:b/>
                <w:bCs/>
                <w:lang w:eastAsia="zh-TW"/>
              </w:rPr>
              <w:t>with</w:t>
            </w:r>
            <w:r w:rsidRPr="00FB1245">
              <w:rPr>
                <w:rFonts w:eastAsia="新細明體"/>
                <w:lang w:eastAsia="zh-TW"/>
              </w:rPr>
              <w:t xml:space="preserve"> static SDP pre-defined</w:t>
            </w:r>
          </w:p>
        </w:tc>
        <w:tc>
          <w:tcPr>
            <w:tcW w:w="4398" w:type="dxa"/>
          </w:tcPr>
          <w:p w14:paraId="4BAC9F1B" w14:textId="4A7E116B" w:rsidR="00FB1245" w:rsidRDefault="00FB1245" w:rsidP="00FB1245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O</w:t>
            </w:r>
            <w:r>
              <w:rPr>
                <w:rFonts w:eastAsia="新細明體" w:hint="eastAsia"/>
                <w:lang w:eastAsia="zh-TW"/>
              </w:rPr>
              <w:t xml:space="preserve">ffer </w:t>
            </w:r>
            <w:r w:rsidRPr="00FB1245">
              <w:rPr>
                <w:rFonts w:eastAsia="新細明體" w:hint="eastAsia"/>
                <w:b/>
                <w:bCs/>
                <w:lang w:eastAsia="zh-TW"/>
              </w:rPr>
              <w:t>without</w:t>
            </w:r>
            <w:r>
              <w:rPr>
                <w:rFonts w:eastAsia="新細明體" w:hint="eastAsia"/>
                <w:lang w:eastAsia="zh-TW"/>
              </w:rPr>
              <w:t xml:space="preserve"> static SDP pre-defined</w:t>
            </w:r>
          </w:p>
        </w:tc>
      </w:tr>
      <w:tr w:rsidR="00FB1245" w14:paraId="2B8010B8" w14:textId="77777777" w:rsidTr="00FB1245">
        <w:trPr>
          <w:trHeight w:val="639"/>
        </w:trPr>
        <w:tc>
          <w:tcPr>
            <w:tcW w:w="4597" w:type="dxa"/>
          </w:tcPr>
          <w:p w14:paraId="1FBE3B44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 xml:space="preserve">v=0 </w:t>
            </w:r>
          </w:p>
          <w:p w14:paraId="5FF4657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o=- ooo ooo IN IP6 &lt;unicast-address&gt;</w:t>
            </w:r>
          </w:p>
          <w:p w14:paraId="3DE53DD4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s=&lt;session name&gt;</w:t>
            </w:r>
          </w:p>
          <w:p w14:paraId="1E81BF51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c=IN IP6 &lt;ip address&gt;</w:t>
            </w:r>
          </w:p>
          <w:p w14:paraId="72953CF9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t=0 0</w:t>
            </w:r>
          </w:p>
          <w:p w14:paraId="368EFD54" w14:textId="6F6294EC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m=audio &lt;port&gt; RTP/AVP 125 105</w:t>
            </w:r>
          </w:p>
        </w:tc>
        <w:tc>
          <w:tcPr>
            <w:tcW w:w="4398" w:type="dxa"/>
          </w:tcPr>
          <w:p w14:paraId="7D73C2CF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v=0</w:t>
            </w:r>
          </w:p>
          <w:p w14:paraId="5D05802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o=- ooo ooo IN IP6 &lt;unicast-address&gt;</w:t>
            </w:r>
          </w:p>
          <w:p w14:paraId="371222DF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s=&lt;session name&gt;</w:t>
            </w:r>
          </w:p>
          <w:p w14:paraId="4DD0A28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c=IN IP6 &lt;ip address&gt;</w:t>
            </w:r>
          </w:p>
          <w:p w14:paraId="57F7BC87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t=0 0</w:t>
            </w:r>
          </w:p>
          <w:p w14:paraId="56087CAE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m=audio &lt;port&gt; RTP/AVP 125 105</w:t>
            </w:r>
          </w:p>
          <w:p w14:paraId="1EA3FFCC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a=rtpmap:125 GEOcodec/16000/1</w:t>
            </w:r>
          </w:p>
          <w:p w14:paraId="1498EDC2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lastRenderedPageBreak/>
              <w:t>a=fmtp:125 xxxxxxxxxx</w:t>
            </w:r>
          </w:p>
          <w:p w14:paraId="49E5EB3E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a=rtpmap:105 telephone-event/16000</w:t>
            </w:r>
          </w:p>
          <w:p w14:paraId="147E731B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a=fmtp:105 0-15</w:t>
            </w:r>
          </w:p>
          <w:p w14:paraId="26994CEB" w14:textId="52129485" w:rsidR="00FB1245" w:rsidRPr="00B206EF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</w:t>
            </w:r>
            <w:proofErr w:type="gramStart"/>
            <w:r w:rsidRPr="00B206EF">
              <w:rPr>
                <w:rFonts w:eastAsia="新細明體"/>
                <w:lang w:val="en-US" w:eastAsia="zh-TW"/>
              </w:rPr>
              <w:t>ptime:xx</w:t>
            </w:r>
            <w:proofErr w:type="gramEnd"/>
          </w:p>
        </w:tc>
      </w:tr>
    </w:tbl>
    <w:p w14:paraId="5E752306" w14:textId="3FEAC079" w:rsidR="00FB1245" w:rsidRPr="000D76AC" w:rsidRDefault="000D76AC" w:rsidP="000D76AC">
      <w:pPr>
        <w:pStyle w:val="afb"/>
        <w:jc w:val="center"/>
        <w:rPr>
          <w:rFonts w:eastAsia="新細明體"/>
          <w:lang w:eastAsia="zh-TW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0D76AC">
        <w:rPr>
          <w:rFonts w:eastAsia="新細明體" w:hint="eastAsia"/>
          <w:b w:val="0"/>
          <w:bCs w:val="0"/>
          <w:lang w:eastAsia="zh-TW"/>
        </w:rPr>
        <w:t xml:space="preserve"> </w:t>
      </w:r>
      <w:r w:rsidRPr="000D76AC">
        <w:rPr>
          <w:rFonts w:eastAsia="新細明體"/>
          <w:b w:val="0"/>
          <w:bCs w:val="0"/>
          <w:lang w:eastAsia="zh-TW"/>
        </w:rPr>
        <w:t>comparison</w:t>
      </w:r>
      <w:r w:rsidRPr="000D76AC">
        <w:rPr>
          <w:rFonts w:eastAsia="新細明體" w:hint="eastAsia"/>
          <w:b w:val="0"/>
          <w:bCs w:val="0"/>
          <w:lang w:eastAsia="zh-TW"/>
        </w:rPr>
        <w:t xml:space="preserve"> of SDP with and w/o static SDP being pre-defined</w:t>
      </w:r>
    </w:p>
    <w:p w14:paraId="505181B2" w14:textId="5DC98EA1" w:rsidR="63E0036F" w:rsidRPr="000D76AC" w:rsidRDefault="63E0036F" w:rsidP="58CB1C75">
      <w:pPr>
        <w:pStyle w:val="af3"/>
        <w:spacing w:line="259" w:lineRule="auto"/>
        <w:ind w:left="0"/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</w:pP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Observation </w:t>
      </w:r>
      <w:r w:rsidR="00BD71CF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>1</w:t>
      </w: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: pre-defined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a </w:t>
      </w: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profile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for static SDP </w:t>
      </w:r>
      <w:r w:rsidR="44C114FC"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can achieve the benefit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>of reducing SIP message size while maintaining compliance</w:t>
      </w:r>
      <w:r w:rsidR="00BD71CF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 to IETF spec</w:t>
      </w:r>
    </w:p>
    <w:p w14:paraId="1D6B04CF" w14:textId="317598A4" w:rsidR="58CB1C75" w:rsidRDefault="58CB1C75" w:rsidP="58CB1C75">
      <w:pPr>
        <w:pStyle w:val="af3"/>
        <w:ind w:left="360"/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</w:pPr>
    </w:p>
    <w:p w14:paraId="78605F65" w14:textId="5E547412" w:rsidR="00BD6573" w:rsidRPr="00BD6573" w:rsidRDefault="00BD71CF" w:rsidP="00BD6573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2: </w:t>
      </w:r>
      <w:r w:rsidR="00BD6573" w:rsidRP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W</w:t>
      </w:r>
      <w:r w:rsidR="00BD6573" w:rsidRP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hat if there is another option for GEO codec</w:t>
      </w:r>
      <w:r w:rsidR="00BD6573" w:rsidRP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:</w:t>
      </w:r>
    </w:p>
    <w:p w14:paraId="3566AE26" w14:textId="77777777" w:rsidR="00BD6573" w:rsidRDefault="00BD6573" w:rsidP="00BD6573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49075243" w14:textId="29DA8B45" w:rsidR="000D76AC" w:rsidRDefault="000D76AC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I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f there </w:t>
      </w:r>
      <w:r w:rsidR="004A373D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is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more than one codec which can be used for IMS call over NB-IoT, a new codec and its related 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attributes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can be added to the pre-defined profile. </w:t>
      </w: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B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y indicating the payload type in m line 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of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SDP, the NW and the UE can know which codec to be used by checking the payload type number. </w:t>
      </w: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ince more SDP lines are not needed to be transmit through satellite link, the efficiency of pre-defined increased.</w:t>
      </w:r>
    </w:p>
    <w:p w14:paraId="74BBAA28" w14:textId="655FFE0A" w:rsidR="00B206EF" w:rsidRDefault="00B206EF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ssuming two codecs, GEOcodec1 and GEOcodec2, can be used for voice over NB-IoT NTN, Table 2 shows how can pre-defined SDP reducing the contents for call setup.</w:t>
      </w:r>
    </w:p>
    <w:p w14:paraId="1CDE1599" w14:textId="77777777" w:rsidR="00B206EF" w:rsidRPr="00B206EF" w:rsidRDefault="00B206EF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tbl>
      <w:tblPr>
        <w:tblStyle w:val="aa"/>
        <w:tblW w:w="8995" w:type="dxa"/>
        <w:tblInd w:w="360" w:type="dxa"/>
        <w:tblLook w:val="04A0" w:firstRow="1" w:lastRow="0" w:firstColumn="1" w:lastColumn="0" w:noHBand="0" w:noVBand="1"/>
      </w:tblPr>
      <w:tblGrid>
        <w:gridCol w:w="4597"/>
        <w:gridCol w:w="4398"/>
      </w:tblGrid>
      <w:tr w:rsidR="00B206EF" w:rsidRPr="00B206EF" w14:paraId="475FC79E" w14:textId="77777777" w:rsidTr="00B206EF">
        <w:trPr>
          <w:trHeight w:val="409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B7DC" w14:textId="78F55A9C" w:rsidR="00B206EF" w:rsidRPr="00B206EF" w:rsidRDefault="00B206EF" w:rsidP="00B206EF">
            <w:pPr>
              <w:pStyle w:val="af3"/>
              <w:ind w:leftChars="80" w:left="160"/>
              <w:jc w:val="center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GB" w:eastAsia="zh-TW"/>
              </w:rPr>
              <w:t xml:space="preserve">Offer </w:t>
            </w:r>
            <w:r w:rsidRPr="00B206EF">
              <w:rPr>
                <w:rFonts w:eastAsia="新細明體"/>
                <w:b/>
                <w:bCs/>
                <w:lang w:val="en-GB" w:eastAsia="zh-TW"/>
              </w:rPr>
              <w:t>with</w:t>
            </w:r>
            <w:r w:rsidRPr="00B206EF">
              <w:rPr>
                <w:rFonts w:eastAsia="新細明體"/>
                <w:lang w:val="en-GB" w:eastAsia="zh-TW"/>
              </w:rPr>
              <w:t xml:space="preserve"> static SDP pre-defined</w:t>
            </w:r>
            <w:r>
              <w:rPr>
                <w:rFonts w:eastAsia="新細明體" w:hint="eastAsia"/>
                <w:lang w:val="en-GB" w:eastAsia="zh-TW"/>
              </w:rPr>
              <w:t xml:space="preserve"> (2 codecs)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3994" w14:textId="3743AAF6" w:rsidR="00B206EF" w:rsidRPr="00B206EF" w:rsidRDefault="00B206EF" w:rsidP="00B206EF">
            <w:pPr>
              <w:pStyle w:val="af3"/>
              <w:ind w:leftChars="80" w:left="160"/>
              <w:jc w:val="center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GB" w:eastAsia="zh-TW"/>
              </w:rPr>
              <w:t xml:space="preserve">Offer </w:t>
            </w:r>
            <w:r w:rsidRPr="00B206EF">
              <w:rPr>
                <w:rFonts w:eastAsia="新細明體"/>
                <w:b/>
                <w:bCs/>
                <w:lang w:val="en-GB" w:eastAsia="zh-TW"/>
              </w:rPr>
              <w:t>without</w:t>
            </w:r>
            <w:r w:rsidRPr="00B206EF">
              <w:rPr>
                <w:rFonts w:eastAsia="新細明體"/>
                <w:lang w:val="en-GB" w:eastAsia="zh-TW"/>
              </w:rPr>
              <w:t xml:space="preserve"> static SDP pre-defined</w:t>
            </w:r>
            <w:r>
              <w:rPr>
                <w:rFonts w:eastAsia="新細明體" w:hint="eastAsia"/>
                <w:lang w:val="en-GB" w:eastAsia="zh-TW"/>
              </w:rPr>
              <w:t xml:space="preserve"> (2 codecs)</w:t>
            </w:r>
          </w:p>
        </w:tc>
      </w:tr>
      <w:tr w:rsidR="00B206EF" w:rsidRPr="00B206EF" w14:paraId="4D3AEA57" w14:textId="77777777" w:rsidTr="00B206EF">
        <w:trPr>
          <w:trHeight w:val="639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4F8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v=0 </w:t>
            </w:r>
          </w:p>
          <w:p w14:paraId="1F51DF81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o=- ooo ooo IN IP6 &lt;unicast-address&gt;</w:t>
            </w:r>
          </w:p>
          <w:p w14:paraId="22F8107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s=&lt;session name&gt;</w:t>
            </w:r>
          </w:p>
          <w:p w14:paraId="219B517C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c=IN IP6 &lt;ip address&gt;</w:t>
            </w:r>
          </w:p>
          <w:p w14:paraId="5E91CFBF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t=0 0</w:t>
            </w:r>
          </w:p>
          <w:p w14:paraId="1ADBBA17" w14:textId="7C79FEA9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m=audio &lt;port&gt; RTP/AVP 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 w:rsidRPr="00B206EF">
              <w:rPr>
                <w:rFonts w:eastAsia="新細明體"/>
                <w:lang w:val="en-US" w:eastAsia="zh-TW"/>
              </w:rPr>
              <w:t xml:space="preserve"> 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</w:t>
            </w:r>
            <w:r w:rsidRPr="00B206EF">
              <w:rPr>
                <w:rFonts w:eastAsia="新細明體"/>
                <w:lang w:val="en-US" w:eastAsia="zh-TW"/>
              </w:rPr>
              <w:t xml:space="preserve"> 105 104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C6D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v=0</w:t>
            </w:r>
          </w:p>
          <w:p w14:paraId="6C9E1E2F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o=- ooo ooo IN IP6 &lt;unicast-address&gt;</w:t>
            </w:r>
          </w:p>
          <w:p w14:paraId="08F8DE66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s=&lt;session name&gt;</w:t>
            </w:r>
          </w:p>
          <w:p w14:paraId="4E78A321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c=IN IP6 &lt;ip address&gt;</w:t>
            </w:r>
          </w:p>
          <w:p w14:paraId="05170C0C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t=0 0</w:t>
            </w:r>
          </w:p>
          <w:p w14:paraId="6035E0C7" w14:textId="4C6649E5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m=audio &lt;port&gt; RTP/AVP 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B206EF">
              <w:rPr>
                <w:rFonts w:eastAsia="新細明體" w:hint="eastAsia"/>
                <w:highlight w:val="green"/>
                <w:lang w:val="en-US" w:eastAsia="zh-TW"/>
              </w:rPr>
              <w:t>126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B206EF">
              <w:rPr>
                <w:rFonts w:eastAsia="新細明體"/>
                <w:lang w:val="en-US" w:eastAsia="zh-TW"/>
              </w:rPr>
              <w:t>105</w:t>
            </w:r>
            <w:r>
              <w:rPr>
                <w:rFonts w:eastAsia="新細明體" w:hint="eastAsia"/>
                <w:lang w:val="en-US" w:eastAsia="zh-TW"/>
              </w:rPr>
              <w:t xml:space="preserve"> 104</w:t>
            </w:r>
          </w:p>
          <w:p w14:paraId="68EA7C2B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 GEOcodec1</w:t>
            </w:r>
            <w:r w:rsidRPr="00B206EF">
              <w:rPr>
                <w:rFonts w:eastAsia="新細明體"/>
                <w:lang w:val="en-US" w:eastAsia="zh-TW"/>
              </w:rPr>
              <w:t>/16000/1</w:t>
            </w:r>
          </w:p>
          <w:p w14:paraId="06AA7B5B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 w:rsidRPr="00B206EF">
              <w:rPr>
                <w:rFonts w:eastAsia="新細明體"/>
                <w:lang w:val="en-US" w:eastAsia="zh-TW"/>
              </w:rPr>
              <w:t xml:space="preserve"> xxxxxxxxxx</w:t>
            </w:r>
          </w:p>
          <w:p w14:paraId="554AFD9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 GEOcodec2</w:t>
            </w:r>
            <w:r w:rsidRPr="00B206EF">
              <w:rPr>
                <w:rFonts w:eastAsia="新細明體"/>
                <w:lang w:val="en-US" w:eastAsia="zh-TW"/>
              </w:rPr>
              <w:t>/8000/1</w:t>
            </w:r>
          </w:p>
          <w:p w14:paraId="38EF782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</w:t>
            </w:r>
            <w:r w:rsidRPr="00B206EF">
              <w:rPr>
                <w:rFonts w:eastAsia="新細明體"/>
                <w:lang w:val="en-US" w:eastAsia="zh-TW"/>
              </w:rPr>
              <w:t xml:space="preserve"> xxxxxxxxxx</w:t>
            </w:r>
          </w:p>
          <w:p w14:paraId="55E1320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a=rtpmap:105 telephone-event/16000</w:t>
            </w:r>
          </w:p>
          <w:p w14:paraId="3B4929C9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a=fmtp:105 0-15</w:t>
            </w:r>
          </w:p>
          <w:p w14:paraId="00D4C57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a=rtpmap:104 telephone-event/8000</w:t>
            </w:r>
          </w:p>
          <w:p w14:paraId="7DA6FCC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a=fmtp:104 0-15</w:t>
            </w:r>
          </w:p>
          <w:p w14:paraId="687AE1F2" w14:textId="0A3B5242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</w:t>
            </w:r>
            <w:proofErr w:type="gramStart"/>
            <w:r w:rsidRPr="00B206EF">
              <w:rPr>
                <w:rFonts w:eastAsia="新細明體"/>
                <w:lang w:val="en-US" w:eastAsia="zh-TW"/>
              </w:rPr>
              <w:t>ptime:xx</w:t>
            </w:r>
            <w:proofErr w:type="gramEnd"/>
          </w:p>
        </w:tc>
      </w:tr>
    </w:tbl>
    <w:p w14:paraId="0AAAABB4" w14:textId="785AFE84" w:rsidR="000D76AC" w:rsidRPr="00B206EF" w:rsidRDefault="00B206EF" w:rsidP="00B206EF">
      <w:pPr>
        <w:jc w:val="center"/>
        <w:rPr>
          <w:rFonts w:eastAsia="新細明體"/>
          <w:b/>
          <w:bCs/>
          <w:lang w:eastAsia="zh-TW"/>
        </w:rPr>
      </w:pPr>
      <w:r w:rsidRPr="00B206EF">
        <w:rPr>
          <w:rFonts w:eastAsia="新細明體"/>
          <w:b/>
          <w:bCs/>
          <w:lang w:eastAsia="zh-TW"/>
        </w:rPr>
        <w:t xml:space="preserve">Table </w:t>
      </w:r>
      <w:r>
        <w:rPr>
          <w:rFonts w:eastAsia="新細明體" w:hint="eastAsia"/>
          <w:b/>
          <w:bCs/>
          <w:lang w:eastAsia="zh-TW"/>
        </w:rPr>
        <w:t>2</w:t>
      </w:r>
      <w:r w:rsidRPr="00B206EF">
        <w:rPr>
          <w:rFonts w:eastAsia="新細明體"/>
          <w:lang w:eastAsia="zh-TW"/>
        </w:rPr>
        <w:t xml:space="preserve"> comparison of SDP with and w/o static SDP being pre-defined</w:t>
      </w:r>
      <w:r>
        <w:rPr>
          <w:rFonts w:eastAsia="新細明體" w:hint="eastAsia"/>
          <w:lang w:eastAsia="zh-TW"/>
        </w:rPr>
        <w:t xml:space="preserve"> for 2 codec options</w:t>
      </w:r>
    </w:p>
    <w:p w14:paraId="7BE2095C" w14:textId="2D2574C0" w:rsidR="00BD6573" w:rsidRDefault="000D76AC" w:rsidP="000D76AC">
      <w:pPr>
        <w:rPr>
          <w:rFonts w:eastAsia="新細明體"/>
          <w:b/>
          <w:bCs/>
          <w:lang w:val="en-US" w:eastAsia="zh-TW"/>
        </w:rPr>
      </w:pPr>
      <w:r w:rsidRPr="000D76AC">
        <w:rPr>
          <w:rFonts w:eastAsia="新細明體"/>
          <w:b/>
          <w:bCs/>
          <w:lang w:val="en-US" w:eastAsia="zh-TW"/>
        </w:rPr>
        <w:t xml:space="preserve">Observation </w:t>
      </w:r>
      <w:r w:rsidR="00BD71CF">
        <w:rPr>
          <w:rFonts w:eastAsia="新細明體" w:hint="eastAsia"/>
          <w:b/>
          <w:bCs/>
          <w:lang w:val="en-US" w:eastAsia="zh-TW"/>
        </w:rPr>
        <w:t>2</w:t>
      </w:r>
      <w:r w:rsidRPr="000D76AC">
        <w:rPr>
          <w:rFonts w:eastAsia="新細明體"/>
          <w:b/>
          <w:bCs/>
          <w:lang w:val="en-US" w:eastAsia="zh-TW"/>
        </w:rPr>
        <w:t xml:space="preserve">: </w:t>
      </w:r>
      <w:r w:rsidRPr="000D76AC">
        <w:rPr>
          <w:rFonts w:eastAsia="新細明體" w:hint="eastAsia"/>
          <w:b/>
          <w:bCs/>
          <w:lang w:val="en-US" w:eastAsia="zh-TW"/>
        </w:rPr>
        <w:t xml:space="preserve">with more than one </w:t>
      </w:r>
      <w:r w:rsidR="00B206EF">
        <w:rPr>
          <w:rFonts w:eastAsia="新細明體" w:hint="eastAsia"/>
          <w:b/>
          <w:bCs/>
          <w:lang w:val="en-US" w:eastAsia="zh-TW"/>
        </w:rPr>
        <w:t xml:space="preserve">GEO </w:t>
      </w:r>
      <w:r w:rsidRPr="000D76AC">
        <w:rPr>
          <w:rFonts w:eastAsia="新細明體" w:hint="eastAsia"/>
          <w:b/>
          <w:bCs/>
          <w:lang w:val="en-US" w:eastAsia="zh-TW"/>
        </w:rPr>
        <w:t>codec related attributes being pre-defined, c</w:t>
      </w:r>
      <w:r w:rsidRPr="000D76AC">
        <w:rPr>
          <w:rFonts w:eastAsia="新細明體"/>
          <w:b/>
          <w:bCs/>
          <w:lang w:val="en-US" w:eastAsia="zh-TW"/>
        </w:rPr>
        <w:t>odec selection is straightforward via payload type</w:t>
      </w:r>
      <w:r w:rsidRPr="000D76AC">
        <w:rPr>
          <w:rFonts w:eastAsia="新細明體" w:hint="eastAsia"/>
          <w:b/>
          <w:bCs/>
          <w:lang w:val="en-US" w:eastAsia="zh-TW"/>
        </w:rPr>
        <w:t xml:space="preserve"> and more bytes for SDP are reduced. </w:t>
      </w:r>
    </w:p>
    <w:p w14:paraId="31252C58" w14:textId="77777777" w:rsidR="00B206EF" w:rsidRPr="00B206EF" w:rsidRDefault="00B206EF" w:rsidP="000D76AC">
      <w:pPr>
        <w:rPr>
          <w:rFonts w:eastAsia="新細明體"/>
          <w:b/>
          <w:bCs/>
          <w:lang w:val="en-US" w:eastAsia="zh-TW"/>
        </w:rPr>
      </w:pPr>
    </w:p>
    <w:p w14:paraId="6CB381A6" w14:textId="3B9E4012" w:rsidR="00BD6573" w:rsidRDefault="00BD71CF" w:rsidP="00BD6573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3: </w:t>
      </w:r>
      <w:r w:rsid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I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f the </w:t>
      </w:r>
      <w:r w:rsid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signalling</w:t>
      </w:r>
      <w:r w:rsid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 </w:t>
      </w:r>
      <w:proofErr w:type="gramStart"/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binary-encoded</w:t>
      </w:r>
      <w:proofErr w:type="gramEnd"/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, the gain of pre-</w:t>
      </w:r>
      <w:r w:rsidR="000D76AC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defined SDP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is mitigated</w:t>
      </w:r>
      <w:r w:rsidR="00C1221C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:</w:t>
      </w:r>
    </w:p>
    <w:p w14:paraId="574C228D" w14:textId="77777777" w:rsidR="00C1221C" w:rsidRDefault="00C1221C" w:rsidP="00C1221C">
      <w:pPr>
        <w:pStyle w:val="af3"/>
        <w:ind w:left="360"/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</w:p>
    <w:p w14:paraId="185E276F" w14:textId="4537CB3D" w:rsidR="00C1221C" w:rsidRDefault="00C1221C" w:rsidP="00C1221C">
      <w:pPr>
        <w:ind w:left="360"/>
        <w:rPr>
          <w:rFonts w:eastAsia="新細明體"/>
          <w:lang w:eastAsia="zh-TW"/>
        </w:rPr>
      </w:pPr>
      <w:r w:rsidRPr="00C1221C">
        <w:rPr>
          <w:rFonts w:eastAsia="新細明體"/>
          <w:lang w:eastAsia="zh-TW"/>
        </w:rPr>
        <w:t>A</w:t>
      </w:r>
      <w:r w:rsidRPr="00C1221C">
        <w:rPr>
          <w:rFonts w:eastAsia="新細明體" w:hint="eastAsia"/>
          <w:lang w:eastAsia="zh-TW"/>
        </w:rPr>
        <w:t>ccording to the recent discussion</w:t>
      </w:r>
      <w:r>
        <w:rPr>
          <w:rFonts w:eastAsia="新細明體" w:hint="eastAsia"/>
          <w:lang w:eastAsia="zh-TW"/>
        </w:rPr>
        <w:t>,</w:t>
      </w:r>
      <w:r w:rsidRPr="00C1221C">
        <w:rPr>
          <w:rFonts w:eastAsia="新細明體" w:hint="eastAsia"/>
          <w:lang w:eastAsia="zh-TW"/>
        </w:rPr>
        <w:t xml:space="preserve"> text</w:t>
      </w:r>
      <w:r>
        <w:rPr>
          <w:rFonts w:eastAsia="新細明體" w:hint="eastAsia"/>
          <w:lang w:eastAsia="zh-TW"/>
        </w:rPr>
        <w:t>-</w:t>
      </w:r>
      <w:r w:rsidRPr="00C1221C">
        <w:rPr>
          <w:rFonts w:eastAsia="新細明體" w:hint="eastAsia"/>
          <w:lang w:eastAsia="zh-TW"/>
        </w:rPr>
        <w:t xml:space="preserve">based SIP is still one of the </w:t>
      </w:r>
      <w:r w:rsidRPr="00C1221C">
        <w:rPr>
          <w:rFonts w:eastAsia="新細明體"/>
          <w:lang w:eastAsia="zh-TW"/>
        </w:rPr>
        <w:t>options</w:t>
      </w:r>
      <w:r w:rsidRPr="00C1221C">
        <w:rPr>
          <w:rFonts w:eastAsia="新細明體" w:hint="eastAsia"/>
          <w:lang w:eastAsia="zh-TW"/>
        </w:rPr>
        <w:t xml:space="preserve"> of KI#2, and the detailed optimization for it is under discussion.</w:t>
      </w:r>
      <w:r>
        <w:rPr>
          <w:rFonts w:eastAsia="新細明體" w:hint="eastAsia"/>
          <w:lang w:eastAsia="zh-TW"/>
        </w:rPr>
        <w:t xml:space="preserve"> </w:t>
      </w:r>
      <w:r>
        <w:rPr>
          <w:rFonts w:eastAsia="新細明體"/>
          <w:lang w:eastAsia="zh-TW"/>
        </w:rPr>
        <w:t>W</w:t>
      </w:r>
      <w:r>
        <w:rPr>
          <w:rFonts w:eastAsia="新細明體" w:hint="eastAsia"/>
          <w:lang w:eastAsia="zh-TW"/>
        </w:rPr>
        <w:t>hich mean</w:t>
      </w:r>
      <w:r w:rsidR="00B206EF">
        <w:rPr>
          <w:rFonts w:eastAsia="新細明體" w:hint="eastAsia"/>
          <w:lang w:eastAsia="zh-TW"/>
        </w:rPr>
        <w:t>s</w:t>
      </w:r>
      <w:r>
        <w:rPr>
          <w:rFonts w:eastAsia="新細明體" w:hint="eastAsia"/>
          <w:lang w:eastAsia="zh-TW"/>
        </w:rPr>
        <w:t>, we still need to deep dive to the related solution to reach a better performance of text-based SIP.</w:t>
      </w:r>
    </w:p>
    <w:p w14:paraId="36A8A995" w14:textId="034E91AE" w:rsidR="000D76AC" w:rsidRDefault="000D76AC" w:rsidP="00C1221C">
      <w:pPr>
        <w:ind w:left="36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M</w:t>
      </w:r>
      <w:r>
        <w:rPr>
          <w:rFonts w:eastAsia="新細明體" w:hint="eastAsia"/>
          <w:lang w:eastAsia="zh-TW"/>
        </w:rPr>
        <w:t xml:space="preserve">oreover, the pre-defined codec profile can also </w:t>
      </w:r>
      <w:r>
        <w:rPr>
          <w:rFonts w:eastAsia="新細明體"/>
          <w:lang w:eastAsia="zh-TW"/>
        </w:rPr>
        <w:t>benefit</w:t>
      </w:r>
      <w:r>
        <w:rPr>
          <w:rFonts w:eastAsia="新細明體" w:hint="eastAsia"/>
          <w:lang w:eastAsia="zh-TW"/>
        </w:rPr>
        <w:t xml:space="preserve"> binary encoded signalling. </w:t>
      </w:r>
      <w:r>
        <w:rPr>
          <w:rFonts w:eastAsia="新細明體"/>
          <w:lang w:eastAsia="zh-TW"/>
        </w:rPr>
        <w:t>W</w:t>
      </w:r>
      <w:r>
        <w:rPr>
          <w:rFonts w:eastAsia="新細明體" w:hint="eastAsia"/>
          <w:lang w:eastAsia="zh-TW"/>
        </w:rPr>
        <w:t>hich means</w:t>
      </w:r>
      <w:r w:rsidR="00BD71CF">
        <w:rPr>
          <w:rFonts w:eastAsia="新細明體" w:hint="eastAsia"/>
          <w:lang w:eastAsia="zh-TW"/>
        </w:rPr>
        <w:t>,</w:t>
      </w:r>
      <w:r>
        <w:rPr>
          <w:rFonts w:eastAsia="新細明體" w:hint="eastAsia"/>
          <w:lang w:eastAsia="zh-TW"/>
        </w:rPr>
        <w:t xml:space="preserve"> no more codec related encoding is required and similarly, only the encoding for </w:t>
      </w:r>
      <w:r>
        <w:rPr>
          <w:rFonts w:eastAsia="新細明體"/>
          <w:lang w:eastAsia="zh-TW"/>
        </w:rPr>
        <w:t>“</w:t>
      </w:r>
      <w:r>
        <w:rPr>
          <w:rFonts w:eastAsia="新細明體" w:hint="eastAsia"/>
          <w:lang w:eastAsia="zh-TW"/>
        </w:rPr>
        <w:t>m=</w:t>
      </w:r>
      <w:r>
        <w:rPr>
          <w:rFonts w:eastAsia="新細明體"/>
          <w:lang w:eastAsia="zh-TW"/>
        </w:rPr>
        <w:t>”</w:t>
      </w:r>
      <w:r>
        <w:rPr>
          <w:rFonts w:eastAsia="新細明體" w:hint="eastAsia"/>
          <w:lang w:eastAsia="zh-TW"/>
        </w:rPr>
        <w:t xml:space="preserve"> line is needed.</w:t>
      </w:r>
    </w:p>
    <w:p w14:paraId="6EB9F11A" w14:textId="717C46DD" w:rsidR="000D76AC" w:rsidRDefault="000D76AC" w:rsidP="000D76AC">
      <w:pPr>
        <w:rPr>
          <w:rFonts w:eastAsia="新細明體"/>
          <w:b/>
          <w:bCs/>
          <w:lang w:val="en-US" w:eastAsia="zh-TW"/>
        </w:rPr>
      </w:pPr>
      <w:r w:rsidRPr="000D76AC">
        <w:rPr>
          <w:rFonts w:eastAsia="新細明體"/>
          <w:b/>
          <w:bCs/>
          <w:lang w:val="en-US" w:eastAsia="zh-TW"/>
        </w:rPr>
        <w:t xml:space="preserve">Observation </w:t>
      </w:r>
      <w:r w:rsidR="00BD71CF">
        <w:rPr>
          <w:rFonts w:eastAsia="新細明體" w:hint="eastAsia"/>
          <w:b/>
          <w:bCs/>
          <w:lang w:val="en-US" w:eastAsia="zh-TW"/>
        </w:rPr>
        <w:t>3</w:t>
      </w:r>
      <w:r w:rsidRPr="000D76AC">
        <w:rPr>
          <w:rFonts w:eastAsia="新細明體"/>
          <w:b/>
          <w:bCs/>
          <w:lang w:val="en-US" w:eastAsia="zh-TW"/>
        </w:rPr>
        <w:t xml:space="preserve">: </w:t>
      </w:r>
      <w:r w:rsidRPr="000D76AC">
        <w:rPr>
          <w:rFonts w:eastAsia="新細明體" w:hint="eastAsia"/>
          <w:b/>
          <w:bCs/>
          <w:lang w:val="en-US" w:eastAsia="zh-TW"/>
        </w:rPr>
        <w:t>though the gain on message size is mitigated in b</w:t>
      </w:r>
      <w:r w:rsidRPr="000D76AC">
        <w:rPr>
          <w:rFonts w:eastAsia="新細明體"/>
          <w:b/>
          <w:bCs/>
          <w:lang w:val="en-US" w:eastAsia="zh-TW"/>
        </w:rPr>
        <w:t xml:space="preserve">inary-encoded </w:t>
      </w:r>
      <w:r w:rsidRPr="000D76AC">
        <w:rPr>
          <w:rFonts w:eastAsia="新細明體" w:hint="eastAsia"/>
          <w:b/>
          <w:bCs/>
          <w:lang w:val="en-US" w:eastAsia="zh-TW"/>
        </w:rPr>
        <w:t>signalling,</w:t>
      </w:r>
      <w:r w:rsidRPr="000D76AC">
        <w:rPr>
          <w:rFonts w:eastAsia="新細明體"/>
          <w:b/>
          <w:bCs/>
          <w:lang w:val="en-US" w:eastAsia="zh-TW"/>
        </w:rPr>
        <w:t xml:space="preserve"> </w:t>
      </w:r>
      <w:r w:rsidRPr="000D76AC">
        <w:rPr>
          <w:rFonts w:eastAsia="新細明體" w:hint="eastAsia"/>
          <w:b/>
          <w:bCs/>
          <w:lang w:val="en-US" w:eastAsia="zh-TW"/>
        </w:rPr>
        <w:t xml:space="preserve">the </w:t>
      </w:r>
      <w:r w:rsidRPr="000D76AC">
        <w:rPr>
          <w:rFonts w:eastAsia="新細明體"/>
          <w:b/>
          <w:bCs/>
          <w:lang w:val="en-US" w:eastAsia="zh-TW"/>
        </w:rPr>
        <w:t>benefit</w:t>
      </w:r>
      <w:r w:rsidRPr="000D76AC">
        <w:rPr>
          <w:rFonts w:eastAsia="新細明體" w:hint="eastAsia"/>
          <w:b/>
          <w:bCs/>
          <w:lang w:val="en-US" w:eastAsia="zh-TW"/>
        </w:rPr>
        <w:t xml:space="preserve"> of reducing extra encoding </w:t>
      </w:r>
      <w:r w:rsidR="00B206EF">
        <w:rPr>
          <w:rFonts w:eastAsia="新細明體" w:hint="eastAsia"/>
          <w:b/>
          <w:bCs/>
          <w:lang w:val="en-US" w:eastAsia="zh-TW"/>
        </w:rPr>
        <w:t xml:space="preserve">design </w:t>
      </w:r>
      <w:r w:rsidRPr="000D76AC">
        <w:rPr>
          <w:rFonts w:eastAsia="新細明體" w:hint="eastAsia"/>
          <w:b/>
          <w:bCs/>
          <w:lang w:val="en-US" w:eastAsia="zh-TW"/>
        </w:rPr>
        <w:t>work for new attributes still exist</w:t>
      </w:r>
      <w:r w:rsidRPr="000D76AC">
        <w:rPr>
          <w:rFonts w:eastAsia="新細明體"/>
          <w:b/>
          <w:bCs/>
          <w:lang w:val="en-US" w:eastAsia="zh-TW"/>
        </w:rPr>
        <w:t>.</w:t>
      </w:r>
    </w:p>
    <w:p w14:paraId="36E105B4" w14:textId="77777777" w:rsidR="00BD71CF" w:rsidRDefault="00BD71CF" w:rsidP="000D76AC">
      <w:pPr>
        <w:rPr>
          <w:rFonts w:eastAsia="新細明體"/>
          <w:b/>
          <w:bCs/>
          <w:lang w:val="en-US" w:eastAsia="zh-TW"/>
        </w:rPr>
      </w:pPr>
    </w:p>
    <w:p w14:paraId="17C3951E" w14:textId="575A45AC" w:rsidR="00BD71CF" w:rsidRPr="00661DB0" w:rsidRDefault="00BD71CF" w:rsidP="000D76AC">
      <w:pPr>
        <w:rPr>
          <w:rFonts w:eastAsia="新細明體"/>
          <w:b/>
          <w:bCs/>
          <w:lang w:val="en-US" w:eastAsia="zh-TW"/>
        </w:rPr>
      </w:pPr>
      <w:r w:rsidRPr="00661DB0">
        <w:rPr>
          <w:rFonts w:eastAsia="新細明體"/>
          <w:b/>
          <w:bCs/>
          <w:lang w:val="en-US" w:eastAsia="zh-TW"/>
        </w:rPr>
        <w:t>S</w:t>
      </w:r>
      <w:r w:rsidRPr="00661DB0">
        <w:rPr>
          <w:rFonts w:eastAsia="新細明體" w:hint="eastAsia"/>
          <w:b/>
          <w:bCs/>
          <w:lang w:val="en-US" w:eastAsia="zh-TW"/>
        </w:rPr>
        <w:t>ummary pros and cons for pre-defining static SDP:</w:t>
      </w:r>
    </w:p>
    <w:p w14:paraId="1B16D149" w14:textId="2AEFA971" w:rsidR="00BD71CF" w:rsidRPr="00661DB0" w:rsidRDefault="00BD71CF" w:rsidP="00661DB0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sz w:val="20"/>
          <w:szCs w:val="20"/>
          <w:lang w:eastAsia="zh-TW"/>
        </w:rPr>
      </w:pPr>
      <w:r w:rsidRPr="00661DB0">
        <w:rPr>
          <w:rFonts w:ascii="Times New Roman" w:eastAsia="新細明體" w:hAnsi="Times New Roman" w:cs="Times New Roman"/>
          <w:b/>
          <w:bCs/>
          <w:sz w:val="20"/>
          <w:szCs w:val="20"/>
          <w:lang w:eastAsia="zh-TW"/>
        </w:rPr>
        <w:t>Pros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 xml:space="preserve">: reducing </w:t>
      </w:r>
      <w:r w:rsidR="004A373D">
        <w:rPr>
          <w:rFonts w:ascii="Times New Roman" w:eastAsia="新細明體" w:hAnsi="Times New Roman" w:cs="Times New Roman" w:hint="eastAsia"/>
          <w:sz w:val="20"/>
          <w:szCs w:val="20"/>
          <w:lang w:eastAsia="zh-TW"/>
        </w:rPr>
        <w:t>signalling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 xml:space="preserve"> packet size for call setup, avoid transmission of repeated SDP fields through satellite link and no work on designing encoding rule for pre-defined field for binary-encoded signalling.</w:t>
      </w:r>
    </w:p>
    <w:p w14:paraId="1184FACE" w14:textId="49F904B5" w:rsidR="00BD71CF" w:rsidRDefault="00BD71CF" w:rsidP="00661DB0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sz w:val="20"/>
          <w:szCs w:val="20"/>
          <w:lang w:eastAsia="zh-TW"/>
        </w:rPr>
      </w:pPr>
      <w:r w:rsidRPr="00661DB0">
        <w:rPr>
          <w:rFonts w:ascii="Times New Roman" w:eastAsia="新細明體" w:hAnsi="Times New Roman" w:cs="Times New Roman"/>
          <w:b/>
          <w:bCs/>
          <w:sz w:val="20"/>
          <w:szCs w:val="20"/>
          <w:lang w:eastAsia="zh-TW"/>
        </w:rPr>
        <w:t>Cons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>: implementation change is required.</w:t>
      </w:r>
    </w:p>
    <w:p w14:paraId="49BEBFBA" w14:textId="77777777" w:rsidR="000D76AC" w:rsidRPr="000D76AC" w:rsidRDefault="000D76AC" w:rsidP="00661DB0">
      <w:pPr>
        <w:rPr>
          <w:rFonts w:eastAsia="新細明體"/>
          <w:lang w:val="en-US" w:eastAsia="zh-TW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9107FEB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F24F8C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2E4F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2E4F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52202A">
        <w:rPr>
          <w:rFonts w:ascii="Arial" w:hAnsi="Arial" w:cs="Arial"/>
          <w:b/>
        </w:rPr>
        <w:t>.</w:t>
      </w:r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22214903"/>
      <w:bookmarkStart w:id="5" w:name="_Toc23254036"/>
      <w:bookmarkEnd w:id="3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bookmarkEnd w:id="4"/>
    <w:bookmarkEnd w:id="5"/>
    <w:p w14:paraId="31B5D8DA" w14:textId="45CB4069" w:rsidR="00532516" w:rsidRPr="00532516" w:rsidRDefault="00532516" w:rsidP="00532516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新細明體" w:hAnsi="Arial"/>
          <w:color w:val="auto"/>
          <w:sz w:val="32"/>
          <w:lang w:eastAsia="zh-TW"/>
        </w:rPr>
      </w:pPr>
      <w:ins w:id="6" w:author="Jin Tung (童俞靜)" w:date="2026-01-08T16:41:00Z">
        <w:r w:rsidRPr="00532516">
          <w:rPr>
            <w:rFonts w:ascii="Arial" w:eastAsia="新細明體" w:hAnsi="Arial"/>
            <w:color w:val="auto"/>
            <w:sz w:val="32"/>
            <w:lang w:eastAsia="zh-CN"/>
          </w:rPr>
          <w:t>8. X</w:t>
        </w:r>
        <w:r w:rsidRPr="00532516">
          <w:rPr>
            <w:rFonts w:ascii="Arial" w:eastAsia="新細明體" w:hAnsi="Arial"/>
            <w:color w:val="auto"/>
            <w:sz w:val="32"/>
            <w:lang w:eastAsia="zh-CN"/>
          </w:rPr>
          <w:tab/>
          <w:t xml:space="preserve">Interim </w:t>
        </w:r>
        <w:r w:rsidRPr="00532516">
          <w:rPr>
            <w:rFonts w:ascii="Arial" w:hAnsi="Arial"/>
            <w:color w:val="auto"/>
            <w:sz w:val="32"/>
            <w:lang w:eastAsia="zh-CN"/>
          </w:rPr>
          <w:t>C</w:t>
        </w:r>
        <w:r w:rsidRPr="00532516">
          <w:rPr>
            <w:rFonts w:ascii="Arial" w:eastAsia="新細明體" w:hAnsi="Arial"/>
            <w:color w:val="auto"/>
            <w:sz w:val="32"/>
          </w:rPr>
          <w:t>onclusions for KI#2</w:t>
        </w:r>
      </w:ins>
    </w:p>
    <w:p w14:paraId="112E6ACC" w14:textId="58236CBC" w:rsidR="00532516" w:rsidRPr="00532516" w:rsidRDefault="00532516">
      <w:pPr>
        <w:pStyle w:val="EditorsNote"/>
        <w:rPr>
          <w:lang w:eastAsia="zh-TW"/>
        </w:rPr>
        <w:pPrChange w:id="7" w:author="Jin Tung (童俞靜)" w:date="2026-01-08T16:41:00Z">
          <w:pPr>
            <w:pStyle w:val="B1"/>
            <w:ind w:left="0" w:firstLine="0"/>
          </w:pPr>
        </w:pPrChange>
      </w:pPr>
      <w:ins w:id="8" w:author="Jin Tung (童俞靜)" w:date="2026-01-08T16:40:00Z">
        <w:r w:rsidRPr="00532516">
          <w:rPr>
            <w:lang w:eastAsia="zh-TW"/>
          </w:rPr>
          <w:t>Editor's note: Other interim conclusions for Key Issue#2 is FFS.</w:t>
        </w:r>
      </w:ins>
    </w:p>
    <w:p w14:paraId="0BD607C0" w14:textId="19E56A5E" w:rsidR="00532516" w:rsidRPr="00532516" w:rsidRDefault="00532516">
      <w:pPr>
        <w:pStyle w:val="B1"/>
        <w:ind w:left="0" w:firstLine="0"/>
        <w:rPr>
          <w:ins w:id="9" w:author="Jin Tung (童俞靜)" w:date="2026-01-08T16:40:00Z"/>
          <w:lang w:eastAsia="zh-CN"/>
        </w:rPr>
        <w:pPrChange w:id="10" w:author="Jin Tung (童俞靜)" w:date="2026-01-08T16:40:00Z">
          <w:pPr>
            <w:textAlignment w:val="auto"/>
          </w:pPr>
        </w:pPrChange>
      </w:pPr>
      <w:ins w:id="11" w:author="Jin Tung (童俞靜)" w:date="2026-01-08T16:40:00Z">
        <w:r w:rsidRPr="00532516">
          <w:rPr>
            <w:lang w:eastAsia="zh-CN"/>
          </w:rPr>
          <w:t xml:space="preserve">The following interim conclusion for Key Issue #2 IMS enhancement for GEO NB-IoT NTN access </w:t>
        </w:r>
        <w:r w:rsidRPr="00532516">
          <w:rPr>
            <w:rFonts w:eastAsia="新細明體"/>
            <w:lang w:eastAsia="zh-TW"/>
          </w:rPr>
          <w:t>is</w:t>
        </w:r>
        <w:r w:rsidRPr="00532516">
          <w:rPr>
            <w:lang w:eastAsia="zh-CN"/>
          </w:rPr>
          <w:t xml:space="preserve"> made:</w:t>
        </w:r>
      </w:ins>
    </w:p>
    <w:p w14:paraId="2CF3F7B7" w14:textId="2B48A237" w:rsidR="00532516" w:rsidRDefault="00532516">
      <w:pPr>
        <w:pStyle w:val="B1"/>
        <w:rPr>
          <w:ins w:id="12" w:author="Jin Tung (童俞靜)" w:date="2026-01-27T14:53:00Z"/>
          <w:rFonts w:eastAsia="新細明體"/>
          <w:lang w:eastAsia="zh-TW"/>
        </w:rPr>
      </w:pPr>
      <w:ins w:id="13" w:author="Jin Tung (童俞靜)" w:date="2026-01-08T16:40:00Z">
        <w:r w:rsidRPr="00532516">
          <w:t>-</w:t>
        </w:r>
        <w:r w:rsidRPr="00532516">
          <w:tab/>
        </w:r>
        <w:r w:rsidRPr="00532516">
          <w:rPr>
            <w:rFonts w:eastAsia="新細明體"/>
            <w:lang w:eastAsia="zh-TW"/>
          </w:rPr>
          <w:t>SDP fields</w:t>
        </w:r>
        <w:r w:rsidRPr="00532516">
          <w:rPr>
            <w:lang w:eastAsia="zh-CN"/>
          </w:rPr>
          <w:t xml:space="preserve"> </w:t>
        </w:r>
      </w:ins>
      <w:ins w:id="14" w:author="Jin Tung (童俞靜)" w:date="2026-01-27T14:52:00Z">
        <w:r w:rsidR="00FB1245">
          <w:rPr>
            <w:rFonts w:eastAsia="新細明體" w:hint="eastAsia"/>
            <w:lang w:eastAsia="zh-TW"/>
          </w:rPr>
          <w:t xml:space="preserve">which are static and not </w:t>
        </w:r>
        <w:r w:rsidR="00FB1245">
          <w:rPr>
            <w:rFonts w:eastAsia="新細明體"/>
            <w:lang w:eastAsia="zh-TW"/>
          </w:rPr>
          <w:t>mandatory</w:t>
        </w:r>
        <w:r w:rsidR="00FB1245">
          <w:rPr>
            <w:rFonts w:eastAsia="新細明體" w:hint="eastAsia"/>
            <w:lang w:eastAsia="zh-TW"/>
          </w:rPr>
          <w:t xml:space="preserve"> </w:t>
        </w:r>
      </w:ins>
      <w:ins w:id="15" w:author="Jin Tung (童俞靜)" w:date="2026-01-08T16:40:00Z">
        <w:r w:rsidRPr="00532516">
          <w:rPr>
            <w:lang w:eastAsia="zh-CN"/>
          </w:rPr>
          <w:t xml:space="preserve">such as </w:t>
        </w:r>
      </w:ins>
      <w:ins w:id="16" w:author="Jin Tung (童俞靜)" w:date="2026-01-27T14:53:00Z">
        <w:r w:rsidR="00FB1245">
          <w:rPr>
            <w:rFonts w:eastAsia="新細明體" w:hint="eastAsia"/>
            <w:lang w:eastAsia="zh-TW"/>
          </w:rPr>
          <w:t>attribute for media session</w:t>
        </w:r>
      </w:ins>
      <w:ins w:id="17" w:author="Jin Tung (童俞靜)" w:date="2026-01-08T16:40:00Z">
        <w:r w:rsidRPr="00532516">
          <w:rPr>
            <w:lang w:eastAsia="zh-CN"/>
          </w:rPr>
          <w:t xml:space="preserve"> for IMS voice call over NB-IoT NTN is pre-</w:t>
        </w:r>
      </w:ins>
      <w:ins w:id="18" w:author="Jin Tung (童俞靜)" w:date="2026-01-27T14:09:00Z">
        <w:r w:rsidR="00FB1245">
          <w:rPr>
            <w:rFonts w:eastAsia="新細明體" w:hint="eastAsia"/>
            <w:lang w:eastAsia="zh-TW"/>
          </w:rPr>
          <w:t>defined</w:t>
        </w:r>
      </w:ins>
      <w:ins w:id="19" w:author="Jin Tung (童俞靜)" w:date="2026-01-08T16:40:00Z">
        <w:r w:rsidRPr="00532516">
          <w:rPr>
            <w:rFonts w:eastAsia="新細明體"/>
            <w:lang w:eastAsia="zh-TW"/>
          </w:rPr>
          <w:t>.</w:t>
        </w:r>
      </w:ins>
    </w:p>
    <w:p w14:paraId="0DA37AB5" w14:textId="581A27E4" w:rsidR="00FB1245" w:rsidRPr="00FB1245" w:rsidRDefault="00FB1245">
      <w:pPr>
        <w:pStyle w:val="NO"/>
        <w:rPr>
          <w:ins w:id="20" w:author="Jin Tung (童俞靜)" w:date="2026-01-08T16:40:00Z"/>
          <w:rFonts w:eastAsia="新細明體"/>
          <w:lang w:eastAsia="zh-TW"/>
          <w:rPrChange w:id="21" w:author="Jin Tung (童俞靜)" w:date="2026-01-27T14:54:00Z">
            <w:rPr>
              <w:ins w:id="22" w:author="Jin Tung (童俞靜)" w:date="2026-01-08T16:40:00Z"/>
              <w:lang w:eastAsia="zh-TW"/>
            </w:rPr>
          </w:rPrChange>
        </w:rPr>
        <w:pPrChange w:id="23" w:author="Jin Tung (童俞靜)" w:date="2026-01-27T14:53:00Z">
          <w:pPr/>
        </w:pPrChange>
      </w:pPr>
      <w:ins w:id="24" w:author="Jin Tung (童俞靜)" w:date="2026-01-27T14:53:00Z">
        <w:r>
          <w:rPr>
            <w:rFonts w:hint="eastAsia"/>
            <w:lang w:eastAsia="zh-TW"/>
          </w:rPr>
          <w:t>NOTE</w:t>
        </w:r>
      </w:ins>
      <w:ins w:id="25" w:author="Jin Tung (童俞靜)" w:date="2026-01-27T14:54:00Z">
        <w:r>
          <w:rPr>
            <w:rFonts w:eastAsia="新細明體" w:hint="eastAsia"/>
            <w:lang w:eastAsia="zh-TW"/>
          </w:rPr>
          <w:t xml:space="preserve">: Mandatory SDP fields are </w:t>
        </w:r>
      </w:ins>
      <w:ins w:id="26" w:author="Jin Tung (童俞靜)" w:date="2026-01-28T14:48:00Z">
        <w:r w:rsidR="00B206EF">
          <w:rPr>
            <w:rFonts w:eastAsia="新細明體" w:hint="eastAsia"/>
            <w:lang w:eastAsia="zh-TW"/>
          </w:rPr>
          <w:t>subject to RFC 4566.</w:t>
        </w:r>
      </w:ins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083570" w:rsidRDefault="00871DC4" w:rsidP="00837DD3">
      <w:pPr>
        <w:rPr>
          <w:rFonts w:eastAsia="新細明體"/>
          <w:lang w:val="en-US" w:eastAsia="zh-TW"/>
        </w:rPr>
      </w:pPr>
    </w:p>
    <w:sectPr w:rsidR="00871DC4" w:rsidRPr="00083570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C1671" w14:textId="77777777" w:rsidR="00EC2397" w:rsidRDefault="00EC2397">
      <w:r>
        <w:separator/>
      </w:r>
    </w:p>
    <w:p w14:paraId="3835C970" w14:textId="77777777" w:rsidR="00EC2397" w:rsidRDefault="00EC2397"/>
  </w:endnote>
  <w:endnote w:type="continuationSeparator" w:id="0">
    <w:p w14:paraId="295A1A2C" w14:textId="77777777" w:rsidR="00EC2397" w:rsidRDefault="00EC2397">
      <w:r>
        <w:continuationSeparator/>
      </w:r>
    </w:p>
    <w:p w14:paraId="00AAE4F4" w14:textId="77777777" w:rsidR="00EC2397" w:rsidRDefault="00EC2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EBCC1" w14:textId="77777777" w:rsidR="00EC2397" w:rsidRDefault="00EC2397">
      <w:r>
        <w:separator/>
      </w:r>
    </w:p>
    <w:p w14:paraId="484BF315" w14:textId="77777777" w:rsidR="00EC2397" w:rsidRDefault="00EC2397"/>
  </w:footnote>
  <w:footnote w:type="continuationSeparator" w:id="0">
    <w:p w14:paraId="72895E7F" w14:textId="77777777" w:rsidR="00EC2397" w:rsidRDefault="00EC2397">
      <w:r>
        <w:continuationSeparator/>
      </w:r>
    </w:p>
    <w:p w14:paraId="1AFB21D4" w14:textId="77777777" w:rsidR="00EC2397" w:rsidRDefault="00EC2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0893"/>
    <w:multiLevelType w:val="hybridMultilevel"/>
    <w:tmpl w:val="C8D6513A"/>
    <w:lvl w:ilvl="0" w:tplc="DDE098A0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AE5075"/>
    <w:multiLevelType w:val="hybridMultilevel"/>
    <w:tmpl w:val="0A92BD3E"/>
    <w:lvl w:ilvl="0" w:tplc="E1DC5DC0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  <w:b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9F429B2"/>
    <w:multiLevelType w:val="hybridMultilevel"/>
    <w:tmpl w:val="F04E7F5A"/>
    <w:lvl w:ilvl="0" w:tplc="8BD01D14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484E1096"/>
    <w:multiLevelType w:val="hybridMultilevel"/>
    <w:tmpl w:val="799E29B6"/>
    <w:lvl w:ilvl="0" w:tplc="14C42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7B621F6"/>
    <w:multiLevelType w:val="hybridMultilevel"/>
    <w:tmpl w:val="95C4243E"/>
    <w:lvl w:ilvl="0" w:tplc="C44C3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6B612806"/>
    <w:multiLevelType w:val="hybridMultilevel"/>
    <w:tmpl w:val="70B2ECAA"/>
    <w:lvl w:ilvl="0" w:tplc="678A7704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A6E23CA"/>
    <w:multiLevelType w:val="hybridMultilevel"/>
    <w:tmpl w:val="8C6CABD8"/>
    <w:lvl w:ilvl="0" w:tplc="BA888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A846045"/>
    <w:multiLevelType w:val="hybridMultilevel"/>
    <w:tmpl w:val="EF58A282"/>
    <w:lvl w:ilvl="0" w:tplc="0F1A9C12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34883432">
    <w:abstractNumId w:val="3"/>
  </w:num>
  <w:num w:numId="2" w16cid:durableId="1477989962">
    <w:abstractNumId w:val="4"/>
  </w:num>
  <w:num w:numId="3" w16cid:durableId="31349000">
    <w:abstractNumId w:val="7"/>
  </w:num>
  <w:num w:numId="4" w16cid:durableId="1331105393">
    <w:abstractNumId w:val="6"/>
  </w:num>
  <w:num w:numId="5" w16cid:durableId="1536966721">
    <w:abstractNumId w:val="2"/>
  </w:num>
  <w:num w:numId="6" w16cid:durableId="825786296">
    <w:abstractNumId w:val="8"/>
  </w:num>
  <w:num w:numId="7" w16cid:durableId="526874698">
    <w:abstractNumId w:val="0"/>
  </w:num>
  <w:num w:numId="8" w16cid:durableId="2031683474">
    <w:abstractNumId w:val="0"/>
  </w:num>
  <w:num w:numId="9" w16cid:durableId="1117219729">
    <w:abstractNumId w:val="5"/>
  </w:num>
  <w:num w:numId="10" w16cid:durableId="890576620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1670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543"/>
    <w:rsid w:val="00060884"/>
    <w:rsid w:val="000614DF"/>
    <w:rsid w:val="000648E5"/>
    <w:rsid w:val="00064A13"/>
    <w:rsid w:val="00064FF5"/>
    <w:rsid w:val="00065724"/>
    <w:rsid w:val="0006665C"/>
    <w:rsid w:val="00070632"/>
    <w:rsid w:val="00070955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3570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6AC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0B64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6A19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46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048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1632"/>
    <w:rsid w:val="002E3098"/>
    <w:rsid w:val="002E34F4"/>
    <w:rsid w:val="002E35C1"/>
    <w:rsid w:val="002E4F5F"/>
    <w:rsid w:val="002E5040"/>
    <w:rsid w:val="002E53D8"/>
    <w:rsid w:val="002E70BE"/>
    <w:rsid w:val="002E7DBF"/>
    <w:rsid w:val="002F0CDB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37F1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6CE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3515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0A95"/>
    <w:rsid w:val="003D1224"/>
    <w:rsid w:val="003D1518"/>
    <w:rsid w:val="003D2237"/>
    <w:rsid w:val="003D23EF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C53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3F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373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5C7"/>
    <w:rsid w:val="004D031D"/>
    <w:rsid w:val="004D1AF7"/>
    <w:rsid w:val="004D2598"/>
    <w:rsid w:val="004D3E0F"/>
    <w:rsid w:val="004D3EBE"/>
    <w:rsid w:val="004D47CA"/>
    <w:rsid w:val="004E109B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49BE"/>
    <w:rsid w:val="005321BB"/>
    <w:rsid w:val="00532516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321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1BF3"/>
    <w:rsid w:val="00571EFC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DB0"/>
    <w:rsid w:val="00661FF3"/>
    <w:rsid w:val="00662007"/>
    <w:rsid w:val="00662994"/>
    <w:rsid w:val="00662FC3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17F3"/>
    <w:rsid w:val="00694714"/>
    <w:rsid w:val="00695B73"/>
    <w:rsid w:val="006964AB"/>
    <w:rsid w:val="00696BBF"/>
    <w:rsid w:val="006A0AC3"/>
    <w:rsid w:val="006A25D0"/>
    <w:rsid w:val="006A311D"/>
    <w:rsid w:val="006A3206"/>
    <w:rsid w:val="006A489C"/>
    <w:rsid w:val="006A48B4"/>
    <w:rsid w:val="006A4909"/>
    <w:rsid w:val="006A49F7"/>
    <w:rsid w:val="006A4E8B"/>
    <w:rsid w:val="006A579F"/>
    <w:rsid w:val="006A6694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5B7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1B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41F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151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681"/>
    <w:rsid w:val="00B15FDA"/>
    <w:rsid w:val="00B16D95"/>
    <w:rsid w:val="00B174A6"/>
    <w:rsid w:val="00B206EF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499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6573"/>
    <w:rsid w:val="00BD71CF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221C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404"/>
    <w:rsid w:val="00CE66DD"/>
    <w:rsid w:val="00CE6759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1AC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4A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404B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1AB7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66168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00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E764B"/>
    <w:rsid w:val="00EE7FCB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318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395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1245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34388F9"/>
    <w:rsid w:val="11C76969"/>
    <w:rsid w:val="133223BD"/>
    <w:rsid w:val="1445F8FE"/>
    <w:rsid w:val="151193C9"/>
    <w:rsid w:val="15A5DD58"/>
    <w:rsid w:val="194ECC48"/>
    <w:rsid w:val="1AEAD5AF"/>
    <w:rsid w:val="1BE66CCC"/>
    <w:rsid w:val="1D147AC8"/>
    <w:rsid w:val="210A7156"/>
    <w:rsid w:val="26EEEE82"/>
    <w:rsid w:val="29F86A63"/>
    <w:rsid w:val="2A2519EC"/>
    <w:rsid w:val="2B53F226"/>
    <w:rsid w:val="2E0B60FE"/>
    <w:rsid w:val="31FDDEBF"/>
    <w:rsid w:val="3281B1AE"/>
    <w:rsid w:val="33260CAA"/>
    <w:rsid w:val="343C97D5"/>
    <w:rsid w:val="34BB0551"/>
    <w:rsid w:val="38162F00"/>
    <w:rsid w:val="38ED03FE"/>
    <w:rsid w:val="3B5FEA1E"/>
    <w:rsid w:val="3DD8EE16"/>
    <w:rsid w:val="3FF15BAB"/>
    <w:rsid w:val="410826E2"/>
    <w:rsid w:val="438491E2"/>
    <w:rsid w:val="43A31E78"/>
    <w:rsid w:val="4425C0CE"/>
    <w:rsid w:val="44C114FC"/>
    <w:rsid w:val="44F235C4"/>
    <w:rsid w:val="4942083E"/>
    <w:rsid w:val="4B610BEB"/>
    <w:rsid w:val="4E1CFCE5"/>
    <w:rsid w:val="4E7E7731"/>
    <w:rsid w:val="56EAB1F2"/>
    <w:rsid w:val="5827468F"/>
    <w:rsid w:val="58CB1C75"/>
    <w:rsid w:val="5BB3DC03"/>
    <w:rsid w:val="5FF61555"/>
    <w:rsid w:val="60EA7006"/>
    <w:rsid w:val="617507F0"/>
    <w:rsid w:val="63E0036F"/>
    <w:rsid w:val="6436B514"/>
    <w:rsid w:val="68116019"/>
    <w:rsid w:val="6ADABA06"/>
    <w:rsid w:val="6B3EEB60"/>
    <w:rsid w:val="6D008AAB"/>
    <w:rsid w:val="6F588F19"/>
    <w:rsid w:val="723BCFE3"/>
    <w:rsid w:val="76414419"/>
    <w:rsid w:val="796AA210"/>
    <w:rsid w:val="79AC703C"/>
    <w:rsid w:val="7B2F4269"/>
    <w:rsid w:val="7B8EDBBA"/>
    <w:rsid w:val="7C5E0159"/>
    <w:rsid w:val="7E1A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標題 2 字元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標題 3 字元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註解方塊文字 字元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註解文字 字元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註解主旨 字元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註腳文字 字元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字元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純文字 字元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標題 4 字元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EF83D-262F-4EEA-B72A-344564B88F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3</Pages>
  <Words>981</Words>
  <Characters>5261</Characters>
  <Application>Microsoft Office Word</Application>
  <DocSecurity>0</DocSecurity>
  <Lines>43</Lines>
  <Paragraphs>12</Paragraphs>
  <ScaleCrop>false</ScaleCrop>
  <Company>ETSI/MCC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Jin Tung (童俞靜)</cp:lastModifiedBy>
  <cp:revision>13</cp:revision>
  <cp:lastPrinted>2014-09-10T09:04:00Z</cp:lastPrinted>
  <dcterms:created xsi:type="dcterms:W3CDTF">2026-01-27T08:04:00Z</dcterms:created>
  <dcterms:modified xsi:type="dcterms:W3CDTF">2026-01-30T09:20:00Z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